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6076">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04.08.2025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Пастощук Г.О.</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"Козятинське районне пiдприємство "Агромаш" (03567316)</w:t>
      </w: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04.08.2025, Затвердити рiчну iнформацiю за 2023 рiк, розмiстити на в</w:t>
      </w:r>
      <w:r>
        <w:rPr>
          <w:rFonts w:ascii="Times New Roman CYR" w:hAnsi="Times New Roman CYR" w:cs="Times New Roman CYR"/>
          <w:sz w:val="24"/>
          <w:szCs w:val="24"/>
        </w:rPr>
        <w:t>ласному сайтi та подати до НКЦПФР</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w:t>
      </w:r>
      <w:r>
        <w:rPr>
          <w:rFonts w:ascii="Times New Roman CYR" w:hAnsi="Times New Roman CYR" w:cs="Times New Roman CYR"/>
          <w:sz w:val="24"/>
          <w:szCs w:val="24"/>
        </w:rPr>
        <w:t>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w:t>
            </w:r>
            <w:r>
              <w:rPr>
                <w:rFonts w:ascii="Times New Roman CYR" w:hAnsi="Times New Roman CYR" w:cs="Times New Roman CYR"/>
                <w:sz w:val="24"/>
                <w:szCs w:val="24"/>
              </w:rPr>
              <w:t xml:space="preserve">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http://www.kozagromash.pat.ua/emitents/reports/year/</w:t>
            </w:r>
          </w:p>
        </w:tc>
        <w:tc>
          <w:tcPr>
            <w:tcW w:w="1885" w:type="dxa"/>
            <w:tcBorders>
              <w:top w:val="nil"/>
              <w:left w:val="nil"/>
              <w:bottom w:val="single" w:sz="6" w:space="0" w:color="auto"/>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04.08.2025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w:t>
      </w:r>
      <w:r>
        <w:rPr>
          <w:rFonts w:ascii="Times New Roman CYR" w:hAnsi="Times New Roman CYR" w:cs="Times New Roman CYR"/>
          <w:sz w:val="24"/>
          <w:szCs w:val="24"/>
        </w:rPr>
        <w:t xml:space="preserve">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w:t>
      </w:r>
      <w:r>
        <w:rPr>
          <w:rFonts w:ascii="Times New Roman CYR" w:hAnsi="Times New Roman CYR" w:cs="Times New Roman CYR"/>
          <w:sz w:val="24"/>
          <w:szCs w:val="24"/>
        </w:rPr>
        <w:t>ають забезпечення за випуском цiнних паперiв ПрАТ "Козятинське РП "Агромаш" вiдсутнi.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w:t>
      </w:r>
      <w:r>
        <w:rPr>
          <w:rFonts w:ascii="Times New Roman CYR" w:hAnsi="Times New Roman CYR" w:cs="Times New Roman CYR"/>
          <w:sz w:val="24"/>
          <w:szCs w:val="24"/>
        </w:rPr>
        <w:t>кономiки та безпеки держави на не займає монопольного (домiнуючого) становища.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w:t>
      </w:r>
      <w:r>
        <w:rPr>
          <w:rFonts w:ascii="Times New Roman CYR" w:hAnsi="Times New Roman CYR" w:cs="Times New Roman CYR"/>
          <w:sz w:val="24"/>
          <w:szCs w:val="24"/>
        </w:rPr>
        <w:t>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w:t>
      </w:r>
      <w:r>
        <w:rPr>
          <w:rFonts w:ascii="Times New Roman CYR" w:hAnsi="Times New Roman CYR" w:cs="Times New Roman CYR"/>
          <w:sz w:val="24"/>
          <w:szCs w:val="24"/>
        </w:rPr>
        <w:t>i лiцензiї не розкрита, оскiльки Товариство не здiйснює види дiяльностi, якi пiдлягають лiцензуванню.</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w:t>
      </w:r>
      <w:r>
        <w:rPr>
          <w:rFonts w:ascii="Times New Roman CYR" w:hAnsi="Times New Roman CYR" w:cs="Times New Roman CYR"/>
          <w:sz w:val="24"/>
          <w:szCs w:val="24"/>
        </w:rPr>
        <w:t xml:space="preserve">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w:t>
      </w:r>
      <w:r>
        <w:rPr>
          <w:rFonts w:ascii="Times New Roman CYR" w:hAnsi="Times New Roman CYR" w:cs="Times New Roman CYR"/>
          <w:sz w:val="24"/>
          <w:szCs w:val="24"/>
        </w:rPr>
        <w:t xml:space="preserve">нт в асоцiацiї, корпорацiї, консорцiуми, концерни та iншi об'єднання за галузевими, територiальними та iншими принципами не входить.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w:t>
      </w:r>
      <w:r>
        <w:rPr>
          <w:rFonts w:ascii="Times New Roman CYR" w:hAnsi="Times New Roman CYR" w:cs="Times New Roman CYR"/>
          <w:sz w:val="24"/>
          <w:szCs w:val="24"/>
        </w:rPr>
        <w:t>ених структурних пiдроздiлiв емiтент не має.</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такого емiтента. Працiвн</w:t>
      </w:r>
      <w:r>
        <w:rPr>
          <w:rFonts w:ascii="Times New Roman CYR" w:hAnsi="Times New Roman CYR" w:cs="Times New Roman CYR"/>
          <w:sz w:val="24"/>
          <w:szCs w:val="24"/>
        </w:rPr>
        <w:t>ики пiдприємства акцiями емiтента не володiють.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Борговi цiннi папери емiтент не випуска</w:t>
      </w:r>
      <w:r>
        <w:rPr>
          <w:rFonts w:ascii="Times New Roman CYR" w:hAnsi="Times New Roman CYR" w:cs="Times New Roman CYR"/>
          <w:sz w:val="24"/>
          <w:szCs w:val="24"/>
        </w:rPr>
        <w:t>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w:t>
      </w:r>
      <w:r>
        <w:rPr>
          <w:rFonts w:ascii="Times New Roman CYR" w:hAnsi="Times New Roman CYR" w:cs="Times New Roman CYR"/>
          <w:sz w:val="24"/>
          <w:szCs w:val="24"/>
        </w:rPr>
        <w:t>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w:t>
      </w:r>
      <w:r>
        <w:rPr>
          <w:rFonts w:ascii="Times New Roman CYR" w:hAnsi="Times New Roman CYR" w:cs="Times New Roman CYR"/>
          <w:sz w:val="24"/>
          <w:szCs w:val="24"/>
        </w:rPr>
        <w:t xml:space="preserve">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w:t>
      </w:r>
      <w:r>
        <w:rPr>
          <w:rFonts w:ascii="Times New Roman CYR" w:hAnsi="Times New Roman CYR" w:cs="Times New Roman CYR"/>
          <w:sz w:val="24"/>
          <w:szCs w:val="24"/>
        </w:rPr>
        <w:t>етiй особi.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w:t>
      </w:r>
      <w:r>
        <w:rPr>
          <w:rFonts w:ascii="Times New Roman CYR" w:hAnsi="Times New Roman CYR" w:cs="Times New Roman CYR"/>
          <w:sz w:val="24"/>
          <w:szCs w:val="24"/>
        </w:rPr>
        <w:t>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w:t>
      </w:r>
      <w:r>
        <w:rPr>
          <w:rFonts w:ascii="Times New Roman CYR" w:hAnsi="Times New Roman CYR" w:cs="Times New Roman CYR"/>
          <w:sz w:val="24"/>
          <w:szCs w:val="24"/>
        </w:rPr>
        <w:t>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w:t>
      </w:r>
      <w:r>
        <w:rPr>
          <w:rFonts w:ascii="Times New Roman CYR" w:hAnsi="Times New Roman CYR" w:cs="Times New Roman CYR"/>
          <w:sz w:val="24"/>
          <w:szCs w:val="24"/>
        </w:rPr>
        <w:t>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w:t>
      </w:r>
      <w:r>
        <w:rPr>
          <w:rFonts w:ascii="Times New Roman CYR" w:hAnsi="Times New Roman CYR" w:cs="Times New Roman CYR"/>
          <w:sz w:val="24"/>
          <w:szCs w:val="24"/>
        </w:rPr>
        <w:t xml:space="preserve"> акцiонерiв не проводились.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w:t>
      </w:r>
      <w:r>
        <w:rPr>
          <w:rFonts w:ascii="Times New Roman CYR" w:hAnsi="Times New Roman CYR" w:cs="Times New Roman CYR"/>
          <w:sz w:val="24"/>
          <w:szCs w:val="24"/>
        </w:rPr>
        <w:t>ацiя про проведення засiдання комiтетiв ради. Комiтети не створенi.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w:t>
      </w:r>
      <w:r>
        <w:rPr>
          <w:rFonts w:ascii="Times New Roman CYR" w:hAnsi="Times New Roman CYR" w:cs="Times New Roman CYR"/>
          <w:sz w:val="24"/>
          <w:szCs w:val="24"/>
        </w:rPr>
        <w:t xml:space="preserve"> затверджувався, рiшення про затвердження декларацiї схильностi до ризикiв не приймалось.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w:t>
      </w:r>
      <w:r>
        <w:rPr>
          <w:rFonts w:ascii="Times New Roman CYR" w:hAnsi="Times New Roman CYR" w:cs="Times New Roman CYR"/>
          <w:sz w:val="24"/>
          <w:szCs w:val="24"/>
        </w:rPr>
        <w:t>х осiб (крiм ради та виконавчого органу) особи. У звiтному роцi фактiв призначення/звiльнення посадових осiб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w:t>
      </w:r>
      <w:r>
        <w:rPr>
          <w:rFonts w:ascii="Times New Roman CYR" w:hAnsi="Times New Roman CYR" w:cs="Times New Roman CYR"/>
          <w:sz w:val="24"/>
          <w:szCs w:val="24"/>
        </w:rPr>
        <w:t>нього документа, який визначає полiтику щодо розкриття iнформацiї особою у товариствi не було затверджено.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w:t>
      </w:r>
      <w:r>
        <w:rPr>
          <w:rFonts w:ascii="Times New Roman CYR" w:hAnsi="Times New Roman CYR" w:cs="Times New Roman CYR"/>
          <w:sz w:val="24"/>
          <w:szCs w:val="24"/>
        </w:rPr>
        <w:t>тента вiдносин з iноземними державами зони ризику. У Емiтента немає жодних вiдносин з iноземними державами зони ризику.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w:t>
      </w:r>
      <w:r>
        <w:rPr>
          <w:rFonts w:ascii="Times New Roman CYR" w:hAnsi="Times New Roman CYR" w:cs="Times New Roman CYR"/>
          <w:sz w:val="24"/>
          <w:szCs w:val="24"/>
        </w:rPr>
        <w:t>аявностi iнформацiї про корпоративнi договори укладенi акцiонерами емiтента.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w:t>
      </w:r>
      <w:r>
        <w:rPr>
          <w:rFonts w:ascii="Times New Roman CYR" w:hAnsi="Times New Roman CYR" w:cs="Times New Roman CYR"/>
          <w:sz w:val="24"/>
          <w:szCs w:val="24"/>
        </w:rPr>
        <w:t xml:space="preserve">ких є незмiннiсть осiб, якi здiйснюють контроль над емiтентом не укладалися.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w:t>
      </w:r>
      <w:r>
        <w:rPr>
          <w:rFonts w:ascii="Times New Roman CYR" w:hAnsi="Times New Roman CYR" w:cs="Times New Roman CYR"/>
          <w:sz w:val="24"/>
          <w:szCs w:val="24"/>
        </w:rPr>
        <w:t>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w:t>
      </w:r>
      <w:r>
        <w:rPr>
          <w:rFonts w:ascii="Times New Roman CYR" w:hAnsi="Times New Roman CYR" w:cs="Times New Roman CYR"/>
          <w:sz w:val="24"/>
          <w:szCs w:val="24"/>
        </w:rPr>
        <w:lastRenderedPageBreak/>
        <w:t>на вн</w:t>
      </w:r>
      <w:r>
        <w:rPr>
          <w:rFonts w:ascii="Times New Roman CYR" w:hAnsi="Times New Roman CYR" w:cs="Times New Roman CYR"/>
          <w:sz w:val="24"/>
          <w:szCs w:val="24"/>
        </w:rPr>
        <w:t>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w:t>
      </w:r>
      <w:r>
        <w:rPr>
          <w:rFonts w:ascii="Times New Roman CYR" w:hAnsi="Times New Roman CYR" w:cs="Times New Roman CYR"/>
          <w:sz w:val="24"/>
          <w:szCs w:val="24"/>
        </w:rPr>
        <w:t>вається у випадку проведення приватними акцiонерними товариствами аудиту фiнансової звiтностi. Аудит не проводився.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w:t>
      </w:r>
      <w:r>
        <w:rPr>
          <w:rFonts w:ascii="Times New Roman CYR" w:hAnsi="Times New Roman CYR" w:cs="Times New Roman CYR"/>
          <w:sz w:val="24"/>
          <w:szCs w:val="24"/>
        </w:rPr>
        <w:t>во не випускало сертифiкати ФОН.</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w:t>
      </w:r>
      <w:r>
        <w:rPr>
          <w:rFonts w:ascii="Times New Roman CYR" w:hAnsi="Times New Roman CYR" w:cs="Times New Roman CYR"/>
          <w:b/>
          <w:bCs/>
          <w:sz w:val="24"/>
          <w:szCs w:val="24"/>
        </w:rPr>
        <w:t>го звіту</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w:t>
      </w:r>
      <w:r>
        <w:rPr>
          <w:rFonts w:ascii="Times New Roman CYR" w:hAnsi="Times New Roman CYR" w:cs="Times New Roman CYR"/>
          <w:sz w:val="24"/>
          <w:szCs w:val="24"/>
        </w:rPr>
        <w:t>рів</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"Козятинське районне пiдприємство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"Козятинське РП "Агромаш"</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03567316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31.03.2014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22100, Вінницька обл., Хмiльницький р-н, м.Козятин, вул.Довженка,103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kagr@vinnitsa.com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http://www.kozagromash.pat.ua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+38063296218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126470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33.12 - Ремонт i технiчне обслуговування машин i устаткування промислового призначення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ФIЛIЯ-ВIННИЦЬКЕ ОБЛАСНЕ УПРАВЛIННЯ АТ </w:t>
            </w:r>
            <w:r>
              <w:rPr>
                <w:rFonts w:ascii="Times New Roman CYR" w:hAnsi="Times New Roman CYR" w:cs="Times New Roman CYR"/>
                <w:sz w:val="24"/>
                <w:szCs w:val="24"/>
              </w:rPr>
              <w:lastRenderedPageBreak/>
              <w:t>"ДЕРЖАВНИЙ ОЩАДНИЙ БАНК УКРАЇНИ"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302076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UA343020760000000260083283804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Iльченко Дмитро Вячеславович, члени наглядової ради Левчук Сергiй Леонiдович, Масюйда Iван Миколайович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Пастощук Галина Олександрiвна</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w:t>
      </w:r>
      <w:r>
        <w:rPr>
          <w:rFonts w:ascii="Times New Roman CYR" w:hAnsi="Times New Roman CYR" w:cs="Times New Roman CYR"/>
          <w:b/>
          <w:bCs/>
          <w:sz w:val="24"/>
          <w:szCs w:val="24"/>
        </w:rPr>
        <w:t>ія щодо посадових осіб</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Масюйда Iван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С/спецiальна, Бердичiвський машинобудiвельний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2018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Iльченко Дмитро Вячеславович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Московський автомобiльно -будiвельний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ПВКП "Ятрань"</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20423949</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 з 2005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Левчук Сергiй Леонiдович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Львiвський сiльскогосподарський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2019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Пастощук Галина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С/спецiальна, Брацлавський сiльског</w:t>
            </w:r>
            <w:r>
              <w:rPr>
                <w:rFonts w:ascii="Times New Roman CYR" w:hAnsi="Times New Roman CYR" w:cs="Times New Roman CYR"/>
                <w:sz w:val="20"/>
                <w:szCs w:val="20"/>
              </w:rPr>
              <w:lastRenderedPageBreak/>
              <w:t>осподарський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49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ПрАТ "Козятинське РП "Агромаш"</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03567316</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18.12.2019 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28.08.2020</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Пастощук Галина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Масюйда Iван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Iльченко Дмитро Вячеславович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64,47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Левчук Сергiй Леонiдович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2 000</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66076">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w:t>
      </w:r>
      <w:r>
        <w:rPr>
          <w:rFonts w:ascii="Times New Roman CYR" w:hAnsi="Times New Roman CYR" w:cs="Times New Roman CYR"/>
          <w:sz w:val="24"/>
          <w:szCs w:val="24"/>
        </w:rPr>
        <w:t>совий результат за звiтний рiк з кожного виду спiльної дiяльностi.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w:t>
      </w:r>
      <w:r>
        <w:rPr>
          <w:rFonts w:ascii="Times New Roman CYR" w:hAnsi="Times New Roman CYR" w:cs="Times New Roman CYR"/>
          <w:sz w:val="24"/>
          <w:szCs w:val="24"/>
        </w:rPr>
        <w:t>метод облiку та оцiнки вартостi фiнансових iнвестицiй тощо).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ПрАТ "КОЗЯТИНСЬКЕ РП "АГРОМАШ" ведеться по журнально-ордернiй формi. В звітному перiодi пiдприємство здiйснювало бухгалтерський облiк у вiдповiдностi з &lt;Планом рахункiв б</w:t>
      </w:r>
      <w:r>
        <w:rPr>
          <w:rFonts w:ascii="Times New Roman CYR" w:hAnsi="Times New Roman CYR" w:cs="Times New Roman CYR"/>
          <w:sz w:val="24"/>
          <w:szCs w:val="24"/>
        </w:rPr>
        <w:t>ухгалтерського облiку активiв, капiталу, зобов'язань та господарських операцiй пiдприємств та органiзацiй, затвердженим наказом Мiнфiну України вiд 30.11.1999 року за №291.Бухгалтерський облiк в цiлому проводиться з дотриманням П(С)БО та облiкової полiтики</w:t>
      </w:r>
      <w:r>
        <w:rPr>
          <w:rFonts w:ascii="Times New Roman CYR" w:hAnsi="Times New Roman CYR" w:cs="Times New Roman CYR"/>
          <w:sz w:val="24"/>
          <w:szCs w:val="24"/>
        </w:rPr>
        <w:t>.</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(матерiалiв,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нематерiальних активiв нараховує</w:t>
      </w:r>
      <w:r>
        <w:rPr>
          <w:rFonts w:ascii="Times New Roman CYR" w:hAnsi="Times New Roman CYR" w:cs="Times New Roman CYR"/>
          <w:sz w:val="24"/>
          <w:szCs w:val="24"/>
        </w:rPr>
        <w:t>ться за прямолiнiйним методом,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w:t>
      </w:r>
      <w:r>
        <w:rPr>
          <w:rFonts w:ascii="Times New Roman CYR" w:hAnsi="Times New Roman CYR" w:cs="Times New Roman CYR"/>
          <w:sz w:val="24"/>
          <w:szCs w:val="24"/>
        </w:rPr>
        <w:t>не використання об'єкта пiдприємством з урахуванням його потужностi та продуктивностi.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(покупних товарiв) для роздрiбної торгiвлi здiйснюється за цiнами продажу.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затрати вiдображаються загальною сумою на окремому с</w:t>
      </w:r>
      <w:r>
        <w:rPr>
          <w:rFonts w:ascii="Times New Roman CYR" w:hAnsi="Times New Roman CYR" w:cs="Times New Roman CYR"/>
          <w:sz w:val="24"/>
          <w:szCs w:val="24"/>
        </w:rPr>
        <w:t>убрахунку рахунку облiку запасiв.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забогованiсть визначається активом, якщо iснує можливiсть отримання товариством майбутньої користi i може бути достовiрно визначена її сума.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Величина резерву сумнiвних боргiв визначається по окремих дебiторах</w:t>
      </w:r>
      <w:r>
        <w:rPr>
          <w:rFonts w:ascii="Times New Roman CYR" w:hAnsi="Times New Roman CYR" w:cs="Times New Roman CYR"/>
          <w:sz w:val="24"/>
          <w:szCs w:val="24"/>
        </w:rPr>
        <w:t>. Дохiд визначається в момент збiльшення активу або зменшення зобов'язань, що обумовлюються збiльшенням власного капiталу.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Видатки вiдображаються в бухгалтерському облiку одночасно iз зменшенням активу або збiльшенням зобов'язань.Резерв для забезпечення майбутнiх витрат i платежiв не створююється.Змiн в облiковiй полiтицi на протязi звiтного перiоду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для б</w:t>
      </w:r>
      <w:r>
        <w:rPr>
          <w:rFonts w:ascii="Times New Roman CYR" w:hAnsi="Times New Roman CYR" w:cs="Times New Roman CYR"/>
          <w:sz w:val="24"/>
          <w:szCs w:val="24"/>
        </w:rPr>
        <w:t>ухгалтерського облiку основних засобiв товариство застосовувало вимоги Положення (стандарту) бухгалтерського облiку 7 "Основнi засоби", затвердженого наказом Мiнiстерства фiнансiв України вiд 27 квiтня 2000 року №92 iз врахуванням змiн та доповнень.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w:t>
      </w:r>
      <w:r>
        <w:rPr>
          <w:rFonts w:ascii="Times New Roman CYR" w:hAnsi="Times New Roman CYR" w:cs="Times New Roman CYR"/>
          <w:sz w:val="24"/>
          <w:szCs w:val="24"/>
        </w:rPr>
        <w:t>иємство не має довгостроковi фiнансовi iнвестицiї в акцiї, частки у статутному капiталi iнших пiдприємств.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w:t>
      </w:r>
      <w:r>
        <w:rPr>
          <w:rFonts w:ascii="Times New Roman CYR" w:hAnsi="Times New Roman CYR" w:cs="Times New Roman CYR"/>
          <w:sz w:val="24"/>
          <w:szCs w:val="24"/>
        </w:rPr>
        <w:t>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Робочого капiталу для поточних потреб не достатньо</w:t>
      </w:r>
      <w:r>
        <w:rPr>
          <w:rFonts w:ascii="Times New Roman CYR" w:hAnsi="Times New Roman CYR" w:cs="Times New Roman CYR"/>
          <w:sz w:val="24"/>
          <w:szCs w:val="24"/>
        </w:rPr>
        <w:t>. Можливi шляхи для покращення лiквiдностi за оцiнками фахiвцiв емiтента полягають у вiдмови вiд зайвих витрат, змiни цiнової полiтики. Для забезпечення безперервного функцiонування пiдприємства, як суб'єкта господарювання необхiдно придiлити вiдповiдну ув</w:t>
      </w:r>
      <w:r>
        <w:rPr>
          <w:rFonts w:ascii="Times New Roman CYR" w:hAnsi="Times New Roman CYR" w:cs="Times New Roman CYR"/>
          <w:sz w:val="24"/>
          <w:szCs w:val="24"/>
        </w:rPr>
        <w:t>агу ефективнiй виробничiй дiяльностi, пошуку резервiв зниження витрат виробництва та погашення поточних зобов'язань.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w:t>
      </w:r>
      <w:r>
        <w:rPr>
          <w:rFonts w:ascii="Times New Roman CYR" w:hAnsi="Times New Roman CYR" w:cs="Times New Roman CYR"/>
          <w:sz w:val="24"/>
          <w:szCs w:val="24"/>
        </w:rPr>
        <w:t>iтного року на пiдприємствi не проводилось.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Основним напрямком роботи пiдприємства є здача в оренду примiщення та козлового крану.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r>
        <w:rPr>
          <w:rFonts w:ascii="Times New Roman CYR" w:hAnsi="Times New Roman CYR" w:cs="Times New Roman CYR"/>
          <w:sz w:val="24"/>
          <w:szCs w:val="24"/>
        </w:rPr>
        <w:t>: 299,6 тис.грн.</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2023 рiк складає 299,6 тис.грн.</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 Дорспецбуд-Серiвс-М</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ПП Екiпаж Плюс</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w:t>
      </w:r>
      <w:r>
        <w:rPr>
          <w:rFonts w:ascii="Times New Roman CYR" w:hAnsi="Times New Roman CYR" w:cs="Times New Roman CYR"/>
          <w:sz w:val="24"/>
          <w:szCs w:val="24"/>
        </w:rPr>
        <w:t>їни, в яких особою здiйснюється дiяльнiсть.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w:t>
      </w:r>
      <w:r>
        <w:rPr>
          <w:rFonts w:ascii="Times New Roman CYR" w:hAnsi="Times New Roman CYR" w:cs="Times New Roman CYR"/>
          <w:sz w:val="24"/>
          <w:szCs w:val="24"/>
        </w:rPr>
        <w:t>ивна електроенергiя);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"КОЗЯТИНСЬКI ЕЛЕКТРИЧНI МЕРЕЖI" АТ "ВIННИЦЯОБЛЕНЕРГО"(розподiл електроенергiї).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w:t>
      </w:r>
      <w:r>
        <w:rPr>
          <w:rFonts w:ascii="Times New Roman CYR" w:hAnsi="Times New Roman CYR" w:cs="Times New Roman CYR"/>
          <w:sz w:val="24"/>
          <w:szCs w:val="24"/>
        </w:rPr>
        <w:t>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w:t>
      </w:r>
      <w:r>
        <w:rPr>
          <w:rFonts w:ascii="Times New Roman CYR" w:hAnsi="Times New Roman CYR" w:cs="Times New Roman CYR"/>
          <w:sz w:val="24"/>
          <w:szCs w:val="24"/>
        </w:rPr>
        <w:t>редиторської заборгованостi.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оренду встановленi на рiвнi середнiх, якi склались для даного регiону.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w:t>
      </w:r>
      <w:r>
        <w:rPr>
          <w:rFonts w:ascii="Times New Roman CYR" w:hAnsi="Times New Roman CYR" w:cs="Times New Roman CYR"/>
          <w:sz w:val="24"/>
          <w:szCs w:val="24"/>
        </w:rPr>
        <w:t>она здiйснює дiяльнiсть- немає iнформацiї;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w:t>
      </w:r>
      <w:r>
        <w:rPr>
          <w:rFonts w:ascii="Times New Roman CYR" w:hAnsi="Times New Roman CYR" w:cs="Times New Roman CYR"/>
          <w:sz w:val="24"/>
          <w:szCs w:val="24"/>
        </w:rPr>
        <w:t>iв, як притаманнi дiяльностi особи, пiдходи до управлiння ризиками, заходи особи щодо зменшення впливу ризикiв.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w:t>
      </w:r>
      <w:r>
        <w:rPr>
          <w:rFonts w:ascii="Times New Roman CYR" w:hAnsi="Times New Roman CYR" w:cs="Times New Roman CYR"/>
          <w:sz w:val="24"/>
          <w:szCs w:val="24"/>
        </w:rPr>
        <w:t>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w:t>
      </w:r>
      <w:r>
        <w:rPr>
          <w:rFonts w:ascii="Times New Roman CYR" w:hAnsi="Times New Roman CYR" w:cs="Times New Roman CYR"/>
          <w:sz w:val="24"/>
          <w:szCs w:val="24"/>
        </w:rPr>
        <w:t>дити, а користується власними коштами.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w:t>
      </w:r>
      <w:r>
        <w:rPr>
          <w:rFonts w:ascii="Times New Roman CYR" w:hAnsi="Times New Roman CYR" w:cs="Times New Roman CYR"/>
          <w:sz w:val="24"/>
          <w:szCs w:val="24"/>
        </w:rPr>
        <w:t>.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w:t>
      </w:r>
      <w:r>
        <w:rPr>
          <w:rFonts w:ascii="Times New Roman CYR" w:hAnsi="Times New Roman CYR" w:cs="Times New Roman CYR"/>
          <w:sz w:val="24"/>
          <w:szCs w:val="24"/>
        </w:rPr>
        <w:t>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w:t>
      </w:r>
      <w:r>
        <w:rPr>
          <w:rFonts w:ascii="Times New Roman CYR" w:hAnsi="Times New Roman CYR" w:cs="Times New Roman CYR"/>
          <w:sz w:val="24"/>
          <w:szCs w:val="24"/>
        </w:rPr>
        <w:t xml:space="preserve">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w:t>
      </w:r>
      <w:r>
        <w:rPr>
          <w:rFonts w:ascii="Times New Roman CYR" w:hAnsi="Times New Roman CYR" w:cs="Times New Roman CYR"/>
          <w:sz w:val="24"/>
          <w:szCs w:val="24"/>
        </w:rPr>
        <w:t>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w:t>
      </w:r>
      <w:r>
        <w:rPr>
          <w:rFonts w:ascii="Times New Roman CYR" w:hAnsi="Times New Roman CYR" w:cs="Times New Roman CYR"/>
          <w:sz w:val="24"/>
          <w:szCs w:val="24"/>
        </w:rPr>
        <w:t xml:space="preserve"> змiн зовнiшнього середовища.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w:t>
      </w:r>
      <w:r>
        <w:rPr>
          <w:rFonts w:ascii="Times New Roman CYR" w:hAnsi="Times New Roman CYR" w:cs="Times New Roman CYR"/>
          <w:sz w:val="24"/>
          <w:szCs w:val="24"/>
        </w:rPr>
        <w:t xml:space="preserve"> 2019 роцi придбання та вiдчуження активiв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та вiдчуження активiв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w:t>
      </w:r>
      <w:r>
        <w:rPr>
          <w:rFonts w:ascii="Times New Roman CYR" w:hAnsi="Times New Roman CYR" w:cs="Times New Roman CYR"/>
          <w:sz w:val="24"/>
          <w:szCs w:val="24"/>
        </w:rPr>
        <w:t>iв не було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w:t>
      </w:r>
      <w:r>
        <w:rPr>
          <w:rFonts w:ascii="Times New Roman CYR" w:hAnsi="Times New Roman CYR" w:cs="Times New Roman CYR"/>
          <w:sz w:val="24"/>
          <w:szCs w:val="24"/>
        </w:rPr>
        <w:t xml:space="preserve">упiнь використання обладнання, спосiб утримання активiв, мiсцезнаходження основних засобiв.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Первiсна вартiсть основних засобiв 460,8 тис.грн. Сума нарахованого зносу 412,4 тис.грн. Ступiнь зносу 89%, ступi</w:t>
      </w:r>
      <w:r>
        <w:rPr>
          <w:rFonts w:ascii="Times New Roman CYR" w:hAnsi="Times New Roman CYR" w:cs="Times New Roman CYR"/>
          <w:sz w:val="24"/>
          <w:szCs w:val="24"/>
        </w:rPr>
        <w:t>нь використання 11%. В 2023 роцi нараховано амортизацiї: будiвлi та споруди 6,1 тис. грн. Основнi засоби всiх груп використовуються за призначенням. Термiн та умови використання основних засобiв вiдповiдають нормам. Орендованими основними засобами товарист</w:t>
      </w:r>
      <w:r>
        <w:rPr>
          <w:rFonts w:ascii="Times New Roman CYR" w:hAnsi="Times New Roman CYR" w:cs="Times New Roman CYR"/>
          <w:sz w:val="24"/>
          <w:szCs w:val="24"/>
        </w:rPr>
        <w:t xml:space="preserve">во не користується. Екологiчних питань, якi можуть позначитися на використаннi активiв пiдприємства не має. Капiтального будiвництва, розширення або удосконалення основних засобiв в найближчий час пiдприємством не планується. Основнi засоби знаходяться за </w:t>
      </w:r>
      <w:r>
        <w:rPr>
          <w:rFonts w:ascii="Times New Roman CYR" w:hAnsi="Times New Roman CYR" w:cs="Times New Roman CYR"/>
          <w:sz w:val="24"/>
          <w:szCs w:val="24"/>
        </w:rPr>
        <w:t>мiсцем розташування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Iстотною проблемою, що впливає на дiяльнiсть товариства є фiнансова неспроможнiсть.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Часта змiна зак</w:t>
      </w:r>
      <w:r>
        <w:rPr>
          <w:rFonts w:ascii="Times New Roman CYR" w:hAnsi="Times New Roman CYR" w:cs="Times New Roman CYR"/>
          <w:sz w:val="24"/>
          <w:szCs w:val="24"/>
        </w:rPr>
        <w:t>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Емiтента вплинуло поширення на територiї</w:t>
      </w:r>
      <w:r>
        <w:rPr>
          <w:rFonts w:ascii="Times New Roman CYR" w:hAnsi="Times New Roman CYR" w:cs="Times New Roman CYR"/>
          <w:sz w:val="24"/>
          <w:szCs w:val="24"/>
        </w:rPr>
        <w:t xml:space="preserve"> України гострої респiраторної хвороби СOVID-19, збройна агресiя росiйської федерацiї.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w:t>
      </w:r>
      <w:r>
        <w:rPr>
          <w:rFonts w:ascii="Times New Roman CYR" w:hAnsi="Times New Roman CYR" w:cs="Times New Roman CYR"/>
          <w:sz w:val="24"/>
          <w:szCs w:val="24"/>
        </w:rPr>
        <w:t>контрактiв).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Специфiка роботи пiдприємства не передбачає укладення договорiв.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w:t>
      </w:r>
      <w:r>
        <w:rPr>
          <w:rFonts w:ascii="Times New Roman CYR" w:hAnsi="Times New Roman CYR" w:cs="Times New Roman CYR"/>
          <w:sz w:val="24"/>
          <w:szCs w:val="24"/>
        </w:rPr>
        <w:t>ацюють на умовах неповного робочого часу (дня, тижня), розмiр фонду оплати працi.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- 2.</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w:t>
      </w:r>
      <w:r>
        <w:rPr>
          <w:rFonts w:ascii="Times New Roman CYR" w:hAnsi="Times New Roman CYR" w:cs="Times New Roman CYR"/>
          <w:sz w:val="24"/>
          <w:szCs w:val="24"/>
        </w:rPr>
        <w:t>) - 0.</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робочого часу (дня, тижня) (осiб) - 1.</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- 96,0 тис.грн.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w:t>
      </w:r>
      <w:r>
        <w:rPr>
          <w:rFonts w:ascii="Times New Roman CYR" w:hAnsi="Times New Roman CYR" w:cs="Times New Roman CYR"/>
          <w:sz w:val="24"/>
          <w:szCs w:val="24"/>
        </w:rPr>
        <w:t xml:space="preserve"> та результати цих пропозицiй.</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w:t>
      </w:r>
      <w:r>
        <w:rPr>
          <w:rFonts w:ascii="Times New Roman CYR" w:hAnsi="Times New Roman CYR" w:cs="Times New Roman CYR"/>
          <w:sz w:val="24"/>
          <w:szCs w:val="24"/>
        </w:rPr>
        <w:t>ша iнформацiя, яка може бути iстотною для оцiнки стейкхолдерами фiнансового стану та результатiв дiяльностi особи - немає iнформацiї.</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w:t>
            </w:r>
            <w:r>
              <w:rPr>
                <w:rFonts w:ascii="Times New Roman CYR" w:hAnsi="Times New Roman CYR" w:cs="Times New Roman CYR"/>
              </w:rPr>
              <w:t>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Невиробничого </w:t>
            </w:r>
            <w:r>
              <w:rPr>
                <w:rFonts w:ascii="Times New Roman CYR" w:hAnsi="Times New Roman CYR" w:cs="Times New Roman CYR"/>
              </w:rPr>
              <w:lastRenderedPageBreak/>
              <w:t>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082"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89%, ступiнь використання 11%.  Обмежень на використання основних засобiв немає. </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460,8 тис.грн. Сума нарахованого зносу 412,4 тис.грн. </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2023 роцi нараховано амортизацiї: </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6,1 тис. грн.</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 Термiн та умови використання основних засобiв вiдповiдають нормам.</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w:t>
            </w:r>
            <w:r>
              <w:rPr>
                <w:rFonts w:ascii="Times New Roman CYR" w:hAnsi="Times New Roman CYR" w:cs="Times New Roman CYR"/>
              </w:rPr>
              <w:t>вітний період</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w:t>
            </w:r>
            <w:r>
              <w:rPr>
                <w:rFonts w:ascii="Times New Roman CYR" w:hAnsi="Times New Roman CYR" w:cs="Times New Roman CYR"/>
              </w:rPr>
              <w:t>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w:t>
            </w:r>
            <w:r>
              <w:rPr>
                <w:rFonts w:ascii="Times New Roman CYR" w:hAnsi="Times New Roman CYR" w:cs="Times New Roman CYR"/>
              </w:rPr>
              <w:t>ю:</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 за фактично залишковою вартiстю;</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w:t>
            </w:r>
            <w:r>
              <w:rPr>
                <w:rFonts w:ascii="Times New Roman CYR" w:hAnsi="Times New Roman CYR" w:cs="Times New Roman CYR"/>
              </w:rPr>
              <w:t>и, дебiторська заборгованiсть, довгостроковi та короткостроковi фiнансовi вкладення й iншi їх види, вiдображенi  у звiтному балансi );</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(довгостроковi та короткостроковi фiнансовi кредити, товарний кредит, внутрiшня кр</w:t>
            </w:r>
            <w:r>
              <w:rPr>
                <w:rFonts w:ascii="Times New Roman CYR" w:hAnsi="Times New Roman CYR" w:cs="Times New Roman CYR"/>
              </w:rPr>
              <w:t>едиторська заборгованiсть)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основних засобiв , запасiв , усiх видiв товарно-матерiальних цiнностей у зв</w:t>
            </w:r>
            <w:r>
              <w:rPr>
                <w:rFonts w:ascii="Times New Roman CYR" w:hAnsi="Times New Roman CYR" w:cs="Times New Roman CYR"/>
              </w:rPr>
              <w:t>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 пiдприємства.</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w:t>
            </w:r>
            <w:r>
              <w:rPr>
                <w:rFonts w:ascii="Times New Roman CYR" w:hAnsi="Times New Roman CYR" w:cs="Times New Roman CYR"/>
              </w:rPr>
              <w:t xml:space="preserve">ктивiв складає 100 тис.грн. i є меншою вiд статутного капiталу. Неоплачений та вилучений капiтал у товариствi вiдсутнiй. Спiввiдношення розрахункової </w:t>
            </w:r>
            <w:r>
              <w:rPr>
                <w:rFonts w:ascii="Times New Roman CYR" w:hAnsi="Times New Roman CYR" w:cs="Times New Roman CYR"/>
              </w:rPr>
              <w:lastRenderedPageBreak/>
              <w:t>вартостi чистих активiв i статутного капiталу товариства є таким, що суперечить вимогам ст. 155 Цивiльного</w:t>
            </w:r>
            <w:r>
              <w:rPr>
                <w:rFonts w:ascii="Times New Roman CYR" w:hAnsi="Times New Roman CYR" w:cs="Times New Roman CYR"/>
              </w:rPr>
              <w:t xml:space="preserve"> Кодексу України та зобов'язує акцiонерне товариство зменшувати його статутний капiтал.</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94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w:t>
            </w:r>
            <w:r>
              <w:rPr>
                <w:rFonts w:ascii="Times New Roman CYR" w:hAnsi="Times New Roman CYR" w:cs="Times New Roman CYR"/>
              </w:rPr>
              <w:t>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9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придбання розмiщуваних Товариством акцiй пропорцiйно частцi належних акцiо</w:t>
            </w:r>
            <w:r>
              <w:rPr>
                <w:rFonts w:ascii="Times New Roman CYR" w:hAnsi="Times New Roman CYR" w:cs="Times New Roman CYR"/>
              </w:rPr>
              <w:t xml:space="preserve">неру акцiй у загальнiй кiлькостi акцiй в процесi приватного розмiщення;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w:t>
            </w:r>
            <w:r>
              <w:rPr>
                <w:rFonts w:ascii="Times New Roman CYR" w:hAnsi="Times New Roman CYR" w:cs="Times New Roman CYR"/>
              </w:rPr>
              <w:lastRenderedPageBreak/>
              <w:t xml:space="preserve">обов'язкового викупу Товариством належних акцiй у випадках та порядку, передбачених чинним законодавством України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 виходу iз Товариства шляхом вiдчуження належних йому </w:t>
            </w:r>
            <w:r>
              <w:rPr>
                <w:rFonts w:ascii="Times New Roman CYR" w:hAnsi="Times New Roman CYR" w:cs="Times New Roman CYR"/>
              </w:rPr>
              <w:t>акцiй.</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iнших внутрiшнiх документiв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 а також оплачувати акцiї у розмiрi, порядку i засобами, передбаченими Статутом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не </w:t>
            </w:r>
            <w:r>
              <w:rPr>
                <w:rFonts w:ascii="Times New Roman CYR" w:hAnsi="Times New Roman CYR" w:cs="Times New Roman CYR"/>
              </w:rPr>
              <w:lastRenderedPageBreak/>
              <w:t>розголошувати комерцiйну та конфiденцiйну iнформацiю про дiяльнiсть</w:t>
            </w:r>
            <w:r>
              <w:rPr>
                <w:rFonts w:ascii="Times New Roman CYR" w:hAnsi="Times New Roman CYR" w:cs="Times New Roman CYR"/>
              </w:rPr>
              <w:t xml:space="preserve"> Товариства;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права та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w:t>
            </w:r>
            <w:r>
              <w:rPr>
                <w:rFonts w:ascii="Times New Roman CYR" w:hAnsi="Times New Roman CYR" w:cs="Times New Roman CYR"/>
              </w:rPr>
              <w:t>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13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4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16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4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7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Бу</w:t>
            </w:r>
            <w:r>
              <w:rPr>
                <w:rFonts w:ascii="Times New Roman CYR" w:hAnsi="Times New Roman CYR" w:cs="Times New Roman CYR"/>
              </w:rPr>
              <w:t>дь-якi iншi папери в товариствi не випускались.</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38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326160</w:t>
            </w:r>
          </w:p>
        </w:tc>
        <w:tc>
          <w:tcPr>
            <w:tcW w:w="38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179720</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голосуючих акцій, права голосу за </w:t>
            </w:r>
            <w:r>
              <w:rPr>
                <w:rFonts w:ascii="Times New Roman CYR" w:hAnsi="Times New Roman CYR" w:cs="Times New Roman CYR"/>
              </w:rPr>
              <w:lastRenderedPageBreak/>
              <w:t>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обмеження таких прав </w:t>
            </w:r>
            <w:r>
              <w:rPr>
                <w:rFonts w:ascii="Times New Roman CYR" w:hAnsi="Times New Roman CYR" w:cs="Times New Roman CYR"/>
              </w:rPr>
              <w:lastRenderedPageBreak/>
              <w:t>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20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21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5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150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"Козятинський РП "Агромаш"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Товариства, пiдготовлена вiдповiдно до стандартiв бу</w:t>
      </w:r>
      <w:r>
        <w:rPr>
          <w:rFonts w:ascii="Times New Roman CYR" w:hAnsi="Times New Roman CYR" w:cs="Times New Roman CYR"/>
          <w:sz w:val="24"/>
          <w:szCs w:val="24"/>
        </w:rPr>
        <w:t>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w:t>
      </w:r>
      <w:r>
        <w:rPr>
          <w:rFonts w:ascii="Times New Roman CYR" w:hAnsi="Times New Roman CYR" w:cs="Times New Roman CYR"/>
          <w:sz w:val="24"/>
          <w:szCs w:val="24"/>
        </w:rPr>
        <w:t>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воно стикається у своїй господарськiй дiяльностi. Вiд iменi кер</w:t>
      </w:r>
      <w:r>
        <w:rPr>
          <w:rFonts w:ascii="Times New Roman CYR" w:hAnsi="Times New Roman CYR" w:cs="Times New Roman CYR"/>
          <w:sz w:val="24"/>
          <w:szCs w:val="24"/>
        </w:rPr>
        <w:t>iвництва - Директор ПрАТ "Козятинський РП "Агромаш"  Пастощук Галина Олександрiвна.</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"Козятинське районне пiдприємство "Агромаш". Звiт керiвництва мiстить достовiрну та об'єктивну iнформацiю про стан, роз</w:t>
      </w:r>
      <w:r>
        <w:rPr>
          <w:rFonts w:ascii="Times New Roman CYR" w:hAnsi="Times New Roman CYR" w:cs="Times New Roman CYR"/>
          <w:sz w:val="24"/>
          <w:szCs w:val="24"/>
        </w:rPr>
        <w:t>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Пастощук Г.О.</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w:t>
      </w:r>
      <w:r>
        <w:rPr>
          <w:rFonts w:ascii="Times New Roman CYR" w:hAnsi="Times New Roman CYR" w:cs="Times New Roman CYR"/>
          <w:sz w:val="24"/>
          <w:szCs w:val="24"/>
        </w:rPr>
        <w:t>альшого розвитку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Пiдприємство в даний час надає послуги в орендi примiщень складських примiщень. На всi примiщення оформлено договори оренди i переда</w:t>
      </w:r>
      <w:r>
        <w:rPr>
          <w:rFonts w:ascii="Times New Roman CYR" w:hAnsi="Times New Roman CYR" w:cs="Times New Roman CYR"/>
          <w:sz w:val="24"/>
          <w:szCs w:val="24"/>
        </w:rPr>
        <w:t>но в користування приватним пiдприємцям та юридичним особам. Цiни на оренду встановленi на рiвнi середнiх, якi склались для даного району. Попит на оренду складських примiщень менший, нiж наявна пропозицiя. В планах пiдприємства вiдновити дiяльнiсть, налаг</w:t>
      </w:r>
      <w:r>
        <w:rPr>
          <w:rFonts w:ascii="Times New Roman CYR" w:hAnsi="Times New Roman CYR" w:cs="Times New Roman CYR"/>
          <w:sz w:val="24"/>
          <w:szCs w:val="24"/>
        </w:rPr>
        <w:t>одити роботу складського примiщення. В наступному роцi плануємо також отримувати дохiд вiд оренди примiщення та розвивати орендний бiзнес. Iстотними факторами, якi можуть в подальшому вплинути на дiяльнiсть пiдприємства є соцiально-економiчнi фактори.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Pr>
          <w:rFonts w:ascii="Times New Roman CYR" w:hAnsi="Times New Roman CYR" w:cs="Times New Roman CYR"/>
          <w:sz w:val="24"/>
          <w:szCs w:val="24"/>
        </w:rPr>
        <w:t>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w:t>
      </w:r>
      <w:r>
        <w:rPr>
          <w:rFonts w:ascii="Times New Roman CYR" w:hAnsi="Times New Roman CYR" w:cs="Times New Roman CYR"/>
          <w:sz w:val="24"/>
          <w:szCs w:val="24"/>
        </w:rPr>
        <w:t>сті центрального контрагента), якщо це впливає на оцінку його активів, зобов'язань, фінансового стану і доходів або витрат</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Завдання та політика </w:t>
      </w:r>
      <w:r>
        <w:rPr>
          <w:rFonts w:ascii="Times New Roman CYR" w:hAnsi="Times New Roman CYR" w:cs="Times New Roman CYR"/>
          <w:sz w:val="24"/>
          <w:szCs w:val="24"/>
        </w:rPr>
        <w:t>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w:t>
      </w:r>
      <w:r>
        <w:rPr>
          <w:rFonts w:ascii="Times New Roman CYR" w:hAnsi="Times New Roman CYR" w:cs="Times New Roman CYR"/>
          <w:sz w:val="24"/>
          <w:szCs w:val="24"/>
        </w:rPr>
        <w:t xml:space="preserve">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w:t>
      </w:r>
      <w:r>
        <w:rPr>
          <w:rFonts w:ascii="Times New Roman CYR" w:hAnsi="Times New Roman CYR" w:cs="Times New Roman CYR"/>
          <w:sz w:val="24"/>
          <w:szCs w:val="24"/>
        </w:rPr>
        <w:t xml:space="preserve">управлiння фiнансовими ризиками - система цiлей i завдань управлiння ризиками, а також сукупнiсть методiв i засобiв досягнення цих </w:t>
      </w:r>
      <w:r>
        <w:rPr>
          <w:rFonts w:ascii="Times New Roman CYR" w:hAnsi="Times New Roman CYR" w:cs="Times New Roman CYR"/>
          <w:sz w:val="24"/>
          <w:szCs w:val="24"/>
        </w:rPr>
        <w:lastRenderedPageBreak/>
        <w:t xml:space="preserve">цiлей. Полiтика управлiння фiнансовими ризиками знаходить своє вiдображення у стратегiї i тактицi виявлення та нейтралiзацiї </w:t>
      </w:r>
      <w:r>
        <w:rPr>
          <w:rFonts w:ascii="Times New Roman CYR" w:hAnsi="Times New Roman CYR" w:cs="Times New Roman CYR"/>
          <w:sz w:val="24"/>
          <w:szCs w:val="24"/>
        </w:rPr>
        <w:t xml:space="preserve">ризикiв. Емiтентом не використовується метод страхування цiнового ризику за угодами на бiржi (товарнiй, фондовiй) - операцiї хеджування.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w:t>
      </w:r>
      <w:r>
        <w:rPr>
          <w:rFonts w:ascii="Times New Roman CYR" w:hAnsi="Times New Roman CYR" w:cs="Times New Roman CYR"/>
          <w:sz w:val="24"/>
          <w:szCs w:val="24"/>
        </w:rPr>
        <w:t>ть емiтента до цiнових ризикiв: емiтент має схильнiсть до цiнових ризикiв;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кредитних зобов'язань);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w:t>
      </w:r>
      <w:r>
        <w:rPr>
          <w:rFonts w:ascii="Times New Roman CYR" w:hAnsi="Times New Roman CYR" w:cs="Times New Roman CYR"/>
          <w:sz w:val="24"/>
          <w:szCs w:val="24"/>
        </w:rPr>
        <w:t>зику грошових потокiв: емiтент має схильностi до ризику лiквiдностi/та або ризику грошових потокiв.</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Масюйда Iван Миколайович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Левчук Сергiй Леонiдович</w:t>
            </w: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06.10.2023 р. Вирiшили: Затвердити рiчну iнформацiю за 2021 рiк та 2022 рiк, розмiстити на власному сайтi та подати до НКЦПФР</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Засiдання Наглядової ради вважається правомочни</w:t>
      </w:r>
      <w:r>
        <w:rPr>
          <w:rFonts w:ascii="Times New Roman CYR" w:hAnsi="Times New Roman CYR" w:cs="Times New Roman CYR"/>
          <w:sz w:val="24"/>
          <w:szCs w:val="24"/>
        </w:rPr>
        <w:t>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w:t>
      </w:r>
      <w:r>
        <w:rPr>
          <w:rFonts w:ascii="Times New Roman CYR" w:hAnsi="Times New Roman CYR" w:cs="Times New Roman CYR"/>
          <w:b/>
          <w:bCs/>
          <w:sz w:val="24"/>
          <w:szCs w:val="24"/>
        </w:rPr>
        <w:t>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Пастощук Галина Олександрiвна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у звітному періоді, період протягом якого особа здійснювала виконання </w:t>
            </w:r>
            <w:r>
              <w:rPr>
                <w:rFonts w:ascii="Times New Roman CYR" w:hAnsi="Times New Roman CYR" w:cs="Times New Roman CYR"/>
                <w:sz w:val="24"/>
                <w:szCs w:val="24"/>
              </w:rPr>
              <w:lastRenderedPageBreak/>
              <w:t>обов'язків керівника</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директорка Пастощук Галина Олександрiвна.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w:t>
      </w:r>
      <w:r>
        <w:rPr>
          <w:rFonts w:ascii="Times New Roman CYR" w:hAnsi="Times New Roman CYR" w:cs="Times New Roman CYR"/>
          <w:sz w:val="24"/>
          <w:szCs w:val="24"/>
        </w:rPr>
        <w:t>риємства.</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w:t>
      </w:r>
      <w:r>
        <w:rPr>
          <w:rFonts w:ascii="Times New Roman CYR" w:hAnsi="Times New Roman CYR" w:cs="Times New Roman CYR"/>
          <w:sz w:val="24"/>
          <w:szCs w:val="24"/>
        </w:rPr>
        <w:t>оплатну;</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w:t>
      </w:r>
      <w:r>
        <w:rPr>
          <w:rFonts w:ascii="Times New Roman CYR" w:hAnsi="Times New Roman CYR" w:cs="Times New Roman CYR"/>
          <w:sz w:val="24"/>
          <w:szCs w:val="24"/>
        </w:rPr>
        <w:t xml:space="preserve"> яким чином дiяльнiсть виконавчого органу зумовила змiни у фiнансово-господарськiй дiяльностi особи.</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w:t>
      </w:r>
      <w:r>
        <w:rPr>
          <w:rFonts w:ascii="Times New Roman CYR" w:hAnsi="Times New Roman CYR" w:cs="Times New Roman CYR"/>
          <w:b/>
          <w:bCs/>
          <w:sz w:val="24"/>
          <w:szCs w:val="24"/>
        </w:rPr>
        <w:t>,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175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w:t>
            </w:r>
            <w:r>
              <w:rPr>
                <w:rFonts w:ascii="Times New Roman CYR" w:hAnsi="Times New Roman CYR" w:cs="Times New Roman CYR"/>
              </w:rPr>
              <w:t>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w:t>
            </w:r>
            <w:r>
              <w:rPr>
                <w:rFonts w:ascii="Times New Roman CYR" w:hAnsi="Times New Roman CYR" w:cs="Times New Roman CYR"/>
              </w:rPr>
              <w:t xml:space="preserve">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w:t>
            </w:r>
            <w:r>
              <w:rPr>
                <w:rFonts w:ascii="Times New Roman CYR" w:hAnsi="Times New Roman CYR" w:cs="Times New Roman CYR"/>
              </w:rPr>
              <w:lastRenderedPageBreak/>
              <w:t>враховуються при визнач</w:t>
            </w:r>
            <w:r>
              <w:rPr>
                <w:rFonts w:ascii="Times New Roman CYR" w:hAnsi="Times New Roman CYR" w:cs="Times New Roman CYR"/>
              </w:rPr>
              <w:t>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w:t>
      </w:r>
      <w:r>
        <w:rPr>
          <w:rFonts w:ascii="Times New Roman CYR" w:hAnsi="Times New Roman CYR" w:cs="Times New Roman CYR"/>
          <w:b/>
          <w:bCs/>
          <w:sz w:val="24"/>
          <w:szCs w:val="24"/>
        </w:rPr>
        <w:t>ня</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E6607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"Козятинське районне пiдприємство "Агромаш"</w:t>
            </w:r>
          </w:p>
        </w:tc>
        <w:tc>
          <w:tcPr>
            <w:tcW w:w="1990" w:type="dxa"/>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03567316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UA05120090000060589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w:t>
            </w:r>
            <w:r>
              <w:rPr>
                <w:rFonts w:ascii="Times New Roman CYR" w:hAnsi="Times New Roman CYR" w:cs="Times New Roman CYR"/>
                <w:b/>
                <w:bCs/>
              </w:rPr>
              <w:t>ті</w:t>
            </w:r>
          </w:p>
        </w:tc>
        <w:tc>
          <w:tcPr>
            <w:tcW w:w="4490" w:type="dxa"/>
            <w:vMerge w:val="restart"/>
            <w:tcBorders>
              <w:top w:val="nil"/>
              <w:left w:val="nil"/>
              <w:bottom w:val="nil"/>
              <w:right w:val="nil"/>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06024</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22100, Вінницька обл., Хмiльницький р-н, м.Козятин, вул.Довженка,103, +38063296218</w:t>
      </w:r>
    </w:p>
    <w:p w:rsidR="00000000" w:rsidRDefault="00E6607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(406,3)</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r>
    </w:tbl>
    <w:p w:rsidR="00000000" w:rsidRDefault="00E6607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-609,6</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-585,6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w:t>
            </w:r>
            <w:r>
              <w:rPr>
                <w:rFonts w:ascii="Times New Roman CYR" w:hAnsi="Times New Roman CYR" w:cs="Times New Roman CYR"/>
              </w:rPr>
              <w:t>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c>
          <w:tcPr>
            <w:tcW w:w="1645"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r>
    </w:tbl>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E66076">
      <w:pPr>
        <w:widowControl w:val="0"/>
        <w:autoSpaceDE w:val="0"/>
        <w:autoSpaceDN w:val="0"/>
        <w:adjustRightInd w:val="0"/>
        <w:spacing w:after="0" w:line="240" w:lineRule="auto"/>
        <w:rPr>
          <w:rFonts w:ascii="Times New Roman CYR" w:hAnsi="Times New Roman CYR" w:cs="Times New Roman CYR"/>
        </w:rPr>
      </w:pPr>
    </w:p>
    <w:p w:rsidR="00000000" w:rsidRDefault="00E6607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E6607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299,6</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299,6</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(154,3)</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(275,5)</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w:t>
            </w:r>
          </w:p>
        </w:tc>
        <w:tc>
          <w:tcPr>
            <w:tcW w:w="1645" w:type="dxa"/>
            <w:gridSpan w:val="2"/>
            <w:tcBorders>
              <w:top w:val="single" w:sz="6" w:space="0" w:color="auto"/>
              <w:left w:val="single" w:sz="6" w:space="0" w:color="auto"/>
              <w:bottom w:val="single" w:sz="6" w:space="0" w:color="auto"/>
            </w:tcBorders>
            <w:vAlign w:val="center"/>
          </w:tcPr>
          <w:p w:rsidR="00000000" w:rsidRDefault="00E6607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bl>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Пастощук Галина Олександрiвна</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p>
    <w:p w:rsidR="00000000" w:rsidRDefault="00E6607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Посада головного бухгалтера не передбачена штатним розписом.</w:t>
      </w:r>
    </w:p>
    <w:p w:rsidR="00000000" w:rsidRDefault="00E66076">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E66076">
      <w:pPr>
        <w:widowControl w:val="0"/>
        <w:autoSpaceDE w:val="0"/>
        <w:autoSpaceDN w:val="0"/>
        <w:adjustRightInd w:val="0"/>
        <w:spacing w:after="0" w:line="240" w:lineRule="auto"/>
        <w:rPr>
          <w:rFonts w:ascii="Times New Roman CYR" w:hAnsi="Times New Roman CYR" w:cs="Times New Roman CYR"/>
        </w:rPr>
      </w:pPr>
    </w:p>
    <w:p w:rsidR="00E66076" w:rsidRDefault="00E66076">
      <w:pPr>
        <w:widowControl w:val="0"/>
        <w:autoSpaceDE w:val="0"/>
        <w:autoSpaceDN w:val="0"/>
        <w:adjustRightInd w:val="0"/>
        <w:spacing w:after="0" w:line="240" w:lineRule="auto"/>
        <w:rPr>
          <w:rFonts w:ascii="Times New Roman CYR" w:hAnsi="Times New Roman CYR" w:cs="Times New Roman CYR"/>
        </w:rPr>
      </w:pPr>
    </w:p>
    <w:sectPr w:rsidR="00E66076">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09"/>
    <w:rsid w:val="00E66076"/>
    <w:rsid w:val="00E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5E3638-D217-49BB-B96F-8936CAB5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8165</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2025-08-04T05:44:00Z</dcterms:created>
  <dcterms:modified xsi:type="dcterms:W3CDTF">2025-08-04T05:44:00Z</dcterms:modified>
</cp:coreProperties>
</file>